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2A" w:rsidRPr="003A7537" w:rsidRDefault="0004312A" w:rsidP="0004312A">
      <w:pPr>
        <w:jc w:val="center"/>
        <w:rPr>
          <w:b/>
        </w:rPr>
      </w:pPr>
      <w:r w:rsidRPr="003A7537">
        <w:rPr>
          <w:b/>
        </w:rPr>
        <w:t xml:space="preserve">Klauzula informacyjna dotycząca przetwarzania danych osobowych </w:t>
      </w:r>
      <w:r w:rsidRPr="003A7537">
        <w:rPr>
          <w:b/>
        </w:rPr>
        <w:br/>
        <w:t>w celu realizacji legalizacji przyrządu pomiarowego</w:t>
      </w:r>
    </w:p>
    <w:p w:rsidR="0004312A" w:rsidRDefault="0004312A" w:rsidP="0004312A">
      <w:pPr>
        <w:jc w:val="both"/>
      </w:pPr>
    </w:p>
    <w:p w:rsidR="0004312A" w:rsidRDefault="0004312A" w:rsidP="0004312A">
      <w:pPr>
        <w:jc w:val="both"/>
      </w:pPr>
      <w:r>
        <w:t>Zgodnie z art. 13 ogólnego rozporządzenia o ochronie danych osobowych z dnia 27 kwietnia 2016 r. Urząd informuje, iż:</w:t>
      </w:r>
    </w:p>
    <w:p w:rsidR="0004312A" w:rsidRDefault="0004312A" w:rsidP="0004312A">
      <w:pPr>
        <w:jc w:val="both"/>
      </w:pPr>
    </w:p>
    <w:p w:rsidR="0004312A" w:rsidRDefault="0004312A" w:rsidP="0004312A">
      <w:pPr>
        <w:jc w:val="both"/>
      </w:pPr>
      <w:r>
        <w:t xml:space="preserve">1) administratorem Pani/Pana danych osobowych jest Dyrektor Okręgowego Urzędu Miar </w:t>
      </w:r>
      <w:r>
        <w:br/>
        <w:t>w Poznaniu z siedzibą 61-893 Poznań, ul. Krakowska 19;</w:t>
      </w:r>
    </w:p>
    <w:p w:rsidR="0004312A" w:rsidRDefault="0004312A" w:rsidP="0004312A">
      <w:pPr>
        <w:jc w:val="both"/>
      </w:pPr>
      <w:r>
        <w:t>2) kontakt z Inspektorem Ochrony Danych w Okręgowym Urzędzie Miar w Poznaniu możliwy jest pod adresem email iod.oum.poznan@poczta.gum.gov.pl;</w:t>
      </w:r>
    </w:p>
    <w:p w:rsidR="0004312A" w:rsidRDefault="0004312A" w:rsidP="0004312A">
      <w:pPr>
        <w:jc w:val="both"/>
      </w:pPr>
      <w:r>
        <w:t xml:space="preserve">3) Pani/Pana dane osobowe przetwarzane będą w celu realizacji wniosku o legalizację </w:t>
      </w:r>
      <w:r>
        <w:br/>
        <w:t xml:space="preserve">na podstawie art. 6 ust. 1 lit. c - ogólnego rozporządzenia o ochronie danych osobowych </w:t>
      </w:r>
      <w:r>
        <w:br/>
        <w:t>z dnia 27 kwietnia 2016 r.;</w:t>
      </w:r>
    </w:p>
    <w:p w:rsidR="0004312A" w:rsidRDefault="0004312A" w:rsidP="0004312A">
      <w:pPr>
        <w:jc w:val="both"/>
      </w:pPr>
      <w:r>
        <w:t xml:space="preserve">4) Pani/Pana dane osobowe przechowywane będą przez okres niezbędny do realizacji celu określonego w </w:t>
      </w:r>
      <w:proofErr w:type="spellStart"/>
      <w:r>
        <w:t>pkt</w:t>
      </w:r>
      <w:proofErr w:type="spellEnd"/>
      <w:r>
        <w:t xml:space="preserve"> 3), a po tym czasie przez okres określony w regulacjach dotyczących archiwizacji;</w:t>
      </w:r>
    </w:p>
    <w:p w:rsidR="0004312A" w:rsidRDefault="0004312A" w:rsidP="0004312A">
      <w:pPr>
        <w:jc w:val="both"/>
      </w:pPr>
      <w:r>
        <w:t>5) posiada Pani/Pan prawo do: żądania od administratora dostępu do danych osobowych, prawo do ich sprostowania, ograniczenia przetwarzania;</w:t>
      </w:r>
    </w:p>
    <w:p w:rsidR="0004312A" w:rsidRDefault="0004312A" w:rsidP="0004312A">
      <w:pPr>
        <w:jc w:val="both"/>
      </w:pPr>
      <w:r>
        <w:t>6) ma Pani/Pan prawo wniesienia skargi do organu nadzorczego tj. Prezesa Urzędu Ochrony Danych Osobowych;</w:t>
      </w:r>
    </w:p>
    <w:p w:rsidR="0004312A" w:rsidRDefault="0004312A" w:rsidP="0004312A">
      <w:pPr>
        <w:jc w:val="both"/>
      </w:pPr>
      <w:r>
        <w:t>7) podanie danych osobowych jest wymogiem ustawowym w zakresie wymaganym rozporządzeniem Ministra Rozwoju i Finansów z dnia 13 kwietnia 2017 r. w sprawie prawnej kontroli metrologicznej przyrządów pomiarowych, w pozostałych przypadkach dobrowolne. W przypadku niepodania danych określonych wymogiem ustawowym nie będzie możliwe wykonanie legalizacji;</w:t>
      </w:r>
    </w:p>
    <w:p w:rsidR="0004312A" w:rsidRDefault="0004312A" w:rsidP="0004312A">
      <w:pPr>
        <w:jc w:val="both"/>
      </w:pPr>
      <w:r>
        <w:t>8) Pani/Pana dane nie będą poddane zautomatyzowanemu podejmowaniu decyzji (profilowaniu);</w:t>
      </w:r>
    </w:p>
    <w:p w:rsidR="0004312A" w:rsidRDefault="0004312A" w:rsidP="0004312A">
      <w:pPr>
        <w:jc w:val="both"/>
      </w:pPr>
      <w:r>
        <w:t>9) Odbiorcami Pani/Pana danych osobowych będą osoby upoważnione przez Administratora oraz podmioty, którym Administrator udostępni dane osobowe na podstawie przepisów prawa;</w:t>
      </w:r>
    </w:p>
    <w:p w:rsidR="0004312A" w:rsidRDefault="0004312A" w:rsidP="0004312A">
      <w:pPr>
        <w:jc w:val="both"/>
      </w:pPr>
      <w:r>
        <w:t>10) Administrator nie planuje przekazywać Pani/Pana danych odbiorcy w państwie trzecim lub organizacji międzynarodowej.</w:t>
      </w:r>
    </w:p>
    <w:p w:rsidR="002E278F" w:rsidRDefault="0004312A"/>
    <w:sectPr w:rsidR="002E278F" w:rsidSect="0085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12A"/>
    <w:rsid w:val="0004312A"/>
    <w:rsid w:val="0024673D"/>
    <w:rsid w:val="00283D0B"/>
    <w:rsid w:val="00617DCB"/>
    <w:rsid w:val="006C2D92"/>
    <w:rsid w:val="008500B8"/>
    <w:rsid w:val="00A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2A"/>
    <w:pPr>
      <w:spacing w:after="160" w:line="259" w:lineRule="auto"/>
    </w:pPr>
    <w:rPr>
      <w:rFonts w:ascii="Lato" w:eastAsia="Calibri" w:hAnsi="Lato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Company>OUM Poznań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Borucka</dc:creator>
  <cp:lastModifiedBy>Agnieszka Borucka</cp:lastModifiedBy>
  <cp:revision>1</cp:revision>
  <dcterms:created xsi:type="dcterms:W3CDTF">2018-06-27T09:27:00Z</dcterms:created>
  <dcterms:modified xsi:type="dcterms:W3CDTF">2018-06-27T09:27:00Z</dcterms:modified>
</cp:coreProperties>
</file>